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2D07DE" w:rsidP="002D07DE" w14:paraId="4D9ADCD9" w14:textId="1DE12A09">
      <w:pPr>
        <w:spacing w:line="240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  <w:r>
        <w:rPr>
          <w:rFonts w:ascii="Times New Roman" w:eastAsia="Calibri" w:hAnsi="Times New Roman" w:cs="Times New Roman"/>
          <w:sz w:val="24"/>
        </w:rPr>
        <w:t>March 1</w:t>
      </w:r>
      <w:r w:rsidR="004603B8">
        <w:rPr>
          <w:rFonts w:ascii="Times New Roman" w:eastAsia="Calibri" w:hAnsi="Times New Roman" w:cs="Times New Roman"/>
          <w:sz w:val="24"/>
        </w:rPr>
        <w:t>2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</w:rPr>
        <w:t>, 2021</w:t>
      </w:r>
    </w:p>
    <w:p w:rsidR="002D07DE" w:rsidP="002D07DE" w14:paraId="1F72C4D2" w14:textId="77777777">
      <w:pPr>
        <w:spacing w:line="240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</w:p>
    <w:p w:rsidR="002D07DE" w:rsidP="002D07DE" w14:paraId="7CD0C26B" w14:textId="77777777">
      <w:pPr>
        <w:spacing w:line="240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  <w:r>
        <w:rPr>
          <w:rFonts w:ascii="Times New Roman" w:eastAsia="Calibri" w:hAnsi="Times New Roman" w:cs="Times New Roman"/>
          <w:sz w:val="24"/>
        </w:rPr>
        <w:t>Ms. Deven Reeves</w:t>
      </w:r>
    </w:p>
    <w:p w:rsidR="002D07DE" w:rsidP="002D07DE" w14:paraId="169A19F2" w14:textId="77777777">
      <w:pPr>
        <w:spacing w:line="240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  <w:r>
        <w:rPr>
          <w:rFonts w:ascii="Times New Roman" w:eastAsia="Calibri" w:hAnsi="Times New Roman" w:cs="Times New Roman"/>
          <w:sz w:val="24"/>
        </w:rPr>
        <w:t>Filing Clerk</w:t>
      </w:r>
    </w:p>
    <w:p w:rsidR="002D07DE" w:rsidP="002D07DE" w14:paraId="65107EAD" w14:textId="77777777">
      <w:pPr>
        <w:spacing w:line="240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  <w:r>
        <w:rPr>
          <w:rFonts w:ascii="Times New Roman" w:eastAsia="Calibri" w:hAnsi="Times New Roman" w:cs="Times New Roman"/>
          <w:sz w:val="24"/>
        </w:rPr>
        <w:t>Public Utility Commission of Texas</w:t>
      </w:r>
    </w:p>
    <w:p w:rsidR="002D07DE" w:rsidP="002D07DE" w14:paraId="67D11E88" w14:textId="77777777">
      <w:pPr>
        <w:spacing w:line="240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  <w:r>
        <w:rPr>
          <w:rFonts w:ascii="Times New Roman" w:eastAsia="Calibri" w:hAnsi="Times New Roman" w:cs="Times New Roman"/>
          <w:sz w:val="24"/>
        </w:rPr>
        <w:t>1701 N. Congress Avenue</w:t>
      </w:r>
    </w:p>
    <w:p w:rsidR="002D07DE" w:rsidP="002D07DE" w14:paraId="79F15EB0" w14:textId="77777777">
      <w:pPr>
        <w:spacing w:line="240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  <w:r>
        <w:rPr>
          <w:rFonts w:ascii="Times New Roman" w:eastAsia="Calibri" w:hAnsi="Times New Roman" w:cs="Times New Roman"/>
          <w:sz w:val="24"/>
        </w:rPr>
        <w:t>Austin, Texas 78711-3326</w:t>
      </w:r>
    </w:p>
    <w:p w:rsidR="002D07DE" w:rsidP="002D07DE" w14:paraId="5FC8D005" w14:textId="77777777">
      <w:pPr>
        <w:spacing w:line="240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</w:p>
    <w:p w:rsidR="002D07DE" w:rsidP="002D07DE" w14:paraId="540A20F3" w14:textId="77777777">
      <w:pPr>
        <w:spacing w:line="240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</w:p>
    <w:p w:rsidR="002D07DE" w:rsidP="002D07DE" w14:paraId="037C4B0F" w14:textId="1D5B8778">
      <w:pPr>
        <w:spacing w:line="240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  <w:r>
        <w:rPr>
          <w:rFonts w:ascii="Times New Roman" w:eastAsia="Calibri" w:hAnsi="Times New Roman" w:cs="Times New Roman"/>
          <w:sz w:val="24"/>
        </w:rPr>
        <w:t xml:space="preserve">Re:  Errata to </w:t>
      </w:r>
      <w:r w:rsidR="001405CA">
        <w:rPr>
          <w:rFonts w:ascii="Times New Roman" w:eastAsia="Calibri" w:hAnsi="Times New Roman" w:cs="Times New Roman"/>
          <w:sz w:val="24"/>
        </w:rPr>
        <w:t xml:space="preserve">Oncor’s </w:t>
      </w:r>
      <w:r>
        <w:rPr>
          <w:rFonts w:ascii="Times New Roman" w:eastAsia="Calibri" w:hAnsi="Times New Roman" w:cs="Times New Roman"/>
          <w:sz w:val="24"/>
        </w:rPr>
        <w:t>February 2021 Monthly Construction Progress Report</w:t>
      </w:r>
    </w:p>
    <w:p w:rsidR="002D07DE" w:rsidP="002D07DE" w14:paraId="366C4F6C" w14:textId="77777777">
      <w:pPr>
        <w:spacing w:after="240" w:line="240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</w:p>
    <w:p w:rsidR="00825A4A" w:rsidRPr="00825A4A" w:rsidP="002D07DE" w14:paraId="5BDA5A09" w14:textId="2853EB08">
      <w:pPr>
        <w:spacing w:after="240" w:line="276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  <w:r w:rsidRPr="00825A4A">
        <w:rPr>
          <w:rFonts w:ascii="Times New Roman" w:eastAsia="Calibri" w:hAnsi="Times New Roman" w:cs="Times New Roman"/>
          <w:sz w:val="24"/>
        </w:rPr>
        <w:t>To Whom It May Concern:</w:t>
      </w:r>
    </w:p>
    <w:p w:rsidR="00825A4A" w:rsidP="002D07DE" w14:paraId="0817E206" w14:textId="51C9F076">
      <w:pPr>
        <w:spacing w:after="240" w:line="276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  <w:r w:rsidRPr="00825A4A">
        <w:rPr>
          <w:rFonts w:ascii="Times New Roman" w:eastAsia="Calibri" w:hAnsi="Times New Roman" w:cs="Times New Roman"/>
          <w:sz w:val="24"/>
        </w:rPr>
        <w:tab/>
        <w:t xml:space="preserve">Oncor Electric </w:t>
      </w:r>
      <w:r w:rsidRPr="00825A4A" w:rsidR="006A57CE">
        <w:rPr>
          <w:rFonts w:ascii="Times New Roman" w:eastAsia="Calibri" w:hAnsi="Times New Roman" w:cs="Times New Roman"/>
          <w:sz w:val="24"/>
        </w:rPr>
        <w:t>Delivery</w:t>
      </w:r>
      <w:r w:rsidRPr="00825A4A">
        <w:rPr>
          <w:rFonts w:ascii="Times New Roman" w:eastAsia="Calibri" w:hAnsi="Times New Roman" w:cs="Times New Roman"/>
          <w:sz w:val="24"/>
        </w:rPr>
        <w:t xml:space="preserve"> Company LLC (“Oncor”) </w:t>
      </w:r>
      <w:r w:rsidR="002D07DE">
        <w:rPr>
          <w:rFonts w:ascii="Times New Roman" w:eastAsia="Calibri" w:hAnsi="Times New Roman" w:cs="Times New Roman"/>
          <w:sz w:val="24"/>
        </w:rPr>
        <w:t>respectfully submits</w:t>
      </w:r>
      <w:r w:rsidRPr="00825A4A">
        <w:rPr>
          <w:rFonts w:ascii="Times New Roman" w:eastAsia="Calibri" w:hAnsi="Times New Roman" w:cs="Times New Roman"/>
          <w:sz w:val="24"/>
        </w:rPr>
        <w:t xml:space="preserve"> the attached errata to its February 2021 Monthly Construction Progress Report, which was </w:t>
      </w:r>
      <w:r w:rsidR="002D07DE">
        <w:rPr>
          <w:rFonts w:ascii="Times New Roman" w:eastAsia="Calibri" w:hAnsi="Times New Roman" w:cs="Times New Roman"/>
          <w:sz w:val="24"/>
        </w:rPr>
        <w:t xml:space="preserve">initially </w:t>
      </w:r>
      <w:r w:rsidRPr="00825A4A">
        <w:rPr>
          <w:rFonts w:ascii="Times New Roman" w:eastAsia="Calibri" w:hAnsi="Times New Roman" w:cs="Times New Roman"/>
          <w:sz w:val="24"/>
        </w:rPr>
        <w:t>filed on February 12, 2021</w:t>
      </w:r>
      <w:r w:rsidR="00CD7711">
        <w:rPr>
          <w:rFonts w:ascii="Times New Roman" w:eastAsia="Calibri" w:hAnsi="Times New Roman" w:cs="Times New Roman"/>
          <w:sz w:val="24"/>
        </w:rPr>
        <w:t>, in Project No. 51705</w:t>
      </w:r>
      <w:r w:rsidRPr="00825A4A">
        <w:rPr>
          <w:rFonts w:ascii="Times New Roman" w:eastAsia="Calibri" w:hAnsi="Times New Roman" w:cs="Times New Roman"/>
          <w:sz w:val="24"/>
        </w:rPr>
        <w:t>.  Oncor has discovered an error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2D07DE">
        <w:rPr>
          <w:rFonts w:ascii="Times New Roman" w:eastAsia="Calibri" w:hAnsi="Times New Roman" w:cs="Times New Roman"/>
          <w:sz w:val="24"/>
        </w:rPr>
        <w:t xml:space="preserve">in </w:t>
      </w:r>
      <w:r w:rsidR="00C106E2">
        <w:rPr>
          <w:rFonts w:ascii="Times New Roman" w:eastAsia="Calibri" w:hAnsi="Times New Roman" w:cs="Times New Roman"/>
          <w:sz w:val="24"/>
        </w:rPr>
        <w:t xml:space="preserve">the </w:t>
      </w:r>
      <w:r w:rsidR="00A23C03">
        <w:rPr>
          <w:rFonts w:ascii="Times New Roman" w:eastAsia="Calibri" w:hAnsi="Times New Roman" w:cs="Times New Roman"/>
          <w:sz w:val="24"/>
        </w:rPr>
        <w:t>report submitted on February 12</w:t>
      </w:r>
      <w:r w:rsidR="00C106E2">
        <w:rPr>
          <w:rFonts w:ascii="Times New Roman" w:eastAsia="Calibri" w:hAnsi="Times New Roman" w:cs="Times New Roman"/>
          <w:sz w:val="24"/>
        </w:rPr>
        <w:t>,</w:t>
      </w:r>
      <w:r w:rsidR="002D07DE">
        <w:rPr>
          <w:rFonts w:ascii="Times New Roman" w:eastAsia="Calibri" w:hAnsi="Times New Roman" w:cs="Times New Roman"/>
          <w:sz w:val="24"/>
        </w:rPr>
        <w:t xml:space="preserve"> relating</w:t>
      </w:r>
      <w:r>
        <w:rPr>
          <w:rFonts w:ascii="Times New Roman" w:eastAsia="Calibri" w:hAnsi="Times New Roman" w:cs="Times New Roman"/>
          <w:sz w:val="24"/>
        </w:rPr>
        <w:t xml:space="preserve"> to </w:t>
      </w:r>
      <w:r w:rsidR="001405CA">
        <w:rPr>
          <w:rFonts w:ascii="Times New Roman" w:eastAsia="Calibri" w:hAnsi="Times New Roman" w:cs="Times New Roman"/>
          <w:sz w:val="24"/>
        </w:rPr>
        <w:t xml:space="preserve">Utility </w:t>
      </w:r>
      <w:r w:rsidR="00A23C03">
        <w:rPr>
          <w:rFonts w:ascii="Times New Roman" w:eastAsia="Calibri" w:hAnsi="Times New Roman" w:cs="Times New Roman"/>
          <w:sz w:val="24"/>
        </w:rPr>
        <w:t>P</w:t>
      </w:r>
      <w:r>
        <w:rPr>
          <w:rFonts w:ascii="Times New Roman" w:eastAsia="Calibri" w:hAnsi="Times New Roman" w:cs="Times New Roman"/>
          <w:sz w:val="24"/>
        </w:rPr>
        <w:t>roject</w:t>
      </w:r>
      <w:r w:rsidR="001405CA">
        <w:rPr>
          <w:rFonts w:ascii="Times New Roman" w:eastAsia="Calibri" w:hAnsi="Times New Roman" w:cs="Times New Roman"/>
          <w:sz w:val="24"/>
        </w:rPr>
        <w:t xml:space="preserve"> No.</w:t>
      </w:r>
      <w:r w:rsidR="00607A76">
        <w:rPr>
          <w:rFonts w:ascii="Times New Roman" w:eastAsia="Calibri" w:hAnsi="Times New Roman" w:cs="Times New Roman"/>
          <w:sz w:val="24"/>
        </w:rPr>
        <w:t> </w:t>
      </w:r>
      <w:r>
        <w:rPr>
          <w:rFonts w:ascii="Times New Roman" w:eastAsia="Calibri" w:hAnsi="Times New Roman" w:cs="Times New Roman"/>
          <w:sz w:val="24"/>
        </w:rPr>
        <w:t>0PT40</w:t>
      </w:r>
      <w:r w:rsidR="00CD7711">
        <w:rPr>
          <w:rFonts w:ascii="Times New Roman" w:eastAsia="Calibri" w:hAnsi="Times New Roman" w:cs="Times New Roman"/>
          <w:sz w:val="24"/>
        </w:rPr>
        <w:t>6</w:t>
      </w:r>
      <w:r>
        <w:rPr>
          <w:rFonts w:ascii="Times New Roman" w:eastAsia="Calibri" w:hAnsi="Times New Roman" w:cs="Times New Roman"/>
          <w:sz w:val="24"/>
        </w:rPr>
        <w:t>74</w:t>
      </w:r>
      <w:r w:rsidR="001405CA">
        <w:rPr>
          <w:rFonts w:ascii="Times New Roman" w:eastAsia="Calibri" w:hAnsi="Times New Roman" w:cs="Times New Roman"/>
          <w:sz w:val="24"/>
        </w:rPr>
        <w:t>/0PT43239 (M5222)</w:t>
      </w:r>
      <w:r>
        <w:rPr>
          <w:rFonts w:ascii="Times New Roman" w:eastAsia="Calibri" w:hAnsi="Times New Roman" w:cs="Times New Roman"/>
          <w:sz w:val="24"/>
        </w:rPr>
        <w:t xml:space="preserve"> (Forest Hill Switch </w:t>
      </w:r>
      <w:r w:rsidR="002E3658">
        <w:rPr>
          <w:rFonts w:ascii="Times New Roman" w:eastAsia="Calibri" w:hAnsi="Times New Roman" w:cs="Times New Roman"/>
          <w:sz w:val="24"/>
        </w:rPr>
        <w:t>-</w:t>
      </w:r>
      <w:r>
        <w:rPr>
          <w:rFonts w:ascii="Times New Roman" w:eastAsia="Calibri" w:hAnsi="Times New Roman" w:cs="Times New Roman"/>
          <w:sz w:val="24"/>
        </w:rPr>
        <w:t xml:space="preserve"> Handley Switch 69 kV Line: Convert Duval </w:t>
      </w:r>
      <w:r w:rsidR="002E3658">
        <w:rPr>
          <w:rFonts w:ascii="Times New Roman" w:eastAsia="Calibri" w:hAnsi="Times New Roman" w:cs="Times New Roman"/>
          <w:sz w:val="24"/>
        </w:rPr>
        <w:t>T</w:t>
      </w:r>
      <w:r>
        <w:rPr>
          <w:rFonts w:ascii="Times New Roman" w:eastAsia="Calibri" w:hAnsi="Times New Roman" w:cs="Times New Roman"/>
          <w:sz w:val="24"/>
        </w:rPr>
        <w:t xml:space="preserve">o Bryan Ave </w:t>
      </w:r>
      <w:r w:rsidR="002E3658">
        <w:rPr>
          <w:rFonts w:ascii="Times New Roman" w:eastAsia="Calibri" w:hAnsi="Times New Roman" w:cs="Times New Roman"/>
          <w:sz w:val="24"/>
        </w:rPr>
        <w:t>To</w:t>
      </w:r>
      <w:r>
        <w:rPr>
          <w:rFonts w:ascii="Times New Roman" w:eastAsia="Calibri" w:hAnsi="Times New Roman" w:cs="Times New Roman"/>
          <w:sz w:val="24"/>
        </w:rPr>
        <w:t xml:space="preserve"> 138 kV).  </w:t>
      </w:r>
      <w:r w:rsidR="00A31BD3">
        <w:rPr>
          <w:rFonts w:ascii="Times New Roman" w:eastAsia="Calibri" w:hAnsi="Times New Roman" w:cs="Times New Roman"/>
          <w:sz w:val="24"/>
        </w:rPr>
        <w:t>On page 17, row 340, column I,</w:t>
      </w:r>
      <w:r w:rsidR="00A23C03">
        <w:rPr>
          <w:rFonts w:ascii="Times New Roman" w:eastAsia="Calibri" w:hAnsi="Times New Roman" w:cs="Times New Roman"/>
          <w:sz w:val="24"/>
        </w:rPr>
        <w:t xml:space="preserve"> under the heading</w:t>
      </w:r>
      <w:r w:rsidR="00A31BD3">
        <w:rPr>
          <w:rFonts w:ascii="Times New Roman" w:eastAsia="Calibri" w:hAnsi="Times New Roman" w:cs="Times New Roman"/>
          <w:sz w:val="24"/>
        </w:rPr>
        <w:t xml:space="preserve"> </w:t>
      </w:r>
      <w:r w:rsidRPr="00CD7711" w:rsidR="00A23C03">
        <w:rPr>
          <w:rFonts w:ascii="Times New Roman" w:eastAsia="Calibri" w:hAnsi="Times New Roman" w:cs="Times New Roman"/>
          <w:i/>
          <w:iCs/>
          <w:sz w:val="24"/>
        </w:rPr>
        <w:t>Final Estimated Project Cost</w:t>
      </w:r>
      <w:r w:rsidR="00A23C03">
        <w:rPr>
          <w:rFonts w:ascii="Times New Roman" w:eastAsia="Calibri" w:hAnsi="Times New Roman" w:cs="Times New Roman"/>
          <w:sz w:val="24"/>
        </w:rPr>
        <w:t xml:space="preserve">, </w:t>
      </w:r>
      <w:r w:rsidR="00A31BD3">
        <w:rPr>
          <w:rFonts w:ascii="Times New Roman" w:eastAsia="Calibri" w:hAnsi="Times New Roman" w:cs="Times New Roman"/>
          <w:sz w:val="24"/>
        </w:rPr>
        <w:t>th</w:t>
      </w:r>
      <w:r w:rsidR="001405CA">
        <w:rPr>
          <w:rFonts w:ascii="Times New Roman" w:eastAsia="Calibri" w:hAnsi="Times New Roman" w:cs="Times New Roman"/>
          <w:sz w:val="24"/>
        </w:rPr>
        <w:t>e original</w:t>
      </w:r>
      <w:r w:rsidR="00A31BD3"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 xml:space="preserve">report </w:t>
      </w:r>
      <w:r w:rsidR="002E3658">
        <w:rPr>
          <w:rFonts w:ascii="Times New Roman" w:eastAsia="Calibri" w:hAnsi="Times New Roman" w:cs="Times New Roman"/>
          <w:sz w:val="24"/>
        </w:rPr>
        <w:t xml:space="preserve">erroneously </w:t>
      </w:r>
      <w:r>
        <w:rPr>
          <w:rFonts w:ascii="Times New Roman" w:eastAsia="Calibri" w:hAnsi="Times New Roman" w:cs="Times New Roman"/>
          <w:sz w:val="24"/>
        </w:rPr>
        <w:t xml:space="preserve">states </w:t>
      </w:r>
      <w:r w:rsidR="00A23C03">
        <w:rPr>
          <w:rFonts w:ascii="Times New Roman" w:eastAsia="Calibri" w:hAnsi="Times New Roman" w:cs="Times New Roman"/>
          <w:sz w:val="24"/>
        </w:rPr>
        <w:t>Oncor’s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A31BD3">
        <w:rPr>
          <w:rFonts w:ascii="Times New Roman" w:eastAsia="Calibri" w:hAnsi="Times New Roman" w:cs="Times New Roman"/>
          <w:sz w:val="24"/>
        </w:rPr>
        <w:t xml:space="preserve">final estimated cost </w:t>
      </w:r>
      <w:r>
        <w:rPr>
          <w:rFonts w:ascii="Times New Roman" w:eastAsia="Calibri" w:hAnsi="Times New Roman" w:cs="Times New Roman"/>
          <w:sz w:val="24"/>
        </w:rPr>
        <w:t xml:space="preserve">as $7,025,050.  </w:t>
      </w:r>
      <w:r w:rsidR="00436F7F">
        <w:rPr>
          <w:rFonts w:ascii="Times New Roman" w:eastAsia="Calibri" w:hAnsi="Times New Roman" w:cs="Times New Roman"/>
          <w:sz w:val="24"/>
        </w:rPr>
        <w:t xml:space="preserve">The </w:t>
      </w:r>
      <w:r w:rsidR="009C19F0">
        <w:rPr>
          <w:rFonts w:ascii="Times New Roman" w:eastAsia="Calibri" w:hAnsi="Times New Roman" w:cs="Times New Roman"/>
          <w:sz w:val="24"/>
        </w:rPr>
        <w:t xml:space="preserve">stated value </w:t>
      </w:r>
      <w:r w:rsidR="00D51E52">
        <w:rPr>
          <w:rFonts w:ascii="Times New Roman" w:eastAsia="Calibri" w:hAnsi="Times New Roman" w:cs="Times New Roman"/>
          <w:sz w:val="24"/>
        </w:rPr>
        <w:t xml:space="preserve">inadvertently excluded </w:t>
      </w:r>
      <w:r w:rsidR="009C19F0">
        <w:rPr>
          <w:rFonts w:ascii="Times New Roman" w:eastAsia="Calibri" w:hAnsi="Times New Roman" w:cs="Times New Roman"/>
          <w:sz w:val="24"/>
        </w:rPr>
        <w:t xml:space="preserve">material and other costs, and </w:t>
      </w:r>
      <w:r w:rsidR="00D51E52">
        <w:rPr>
          <w:rFonts w:ascii="Times New Roman" w:eastAsia="Calibri" w:hAnsi="Times New Roman" w:cs="Times New Roman"/>
          <w:sz w:val="24"/>
        </w:rPr>
        <w:t>therefore does not represent Oncor’s total estimated project costs</w:t>
      </w:r>
      <w:r w:rsidR="009C19F0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 xml:space="preserve">  The correct</w:t>
      </w:r>
      <w:r w:rsidR="00A31BD3">
        <w:rPr>
          <w:rFonts w:ascii="Times New Roman" w:eastAsia="Calibri" w:hAnsi="Times New Roman" w:cs="Times New Roman"/>
          <w:sz w:val="24"/>
        </w:rPr>
        <w:t xml:space="preserve"> </w:t>
      </w:r>
      <w:r w:rsidR="006A57CE">
        <w:rPr>
          <w:rFonts w:ascii="Times New Roman" w:eastAsia="Calibri" w:hAnsi="Times New Roman" w:cs="Times New Roman"/>
          <w:sz w:val="24"/>
        </w:rPr>
        <w:t xml:space="preserve">value for </w:t>
      </w:r>
      <w:r w:rsidR="002E3658">
        <w:rPr>
          <w:rFonts w:ascii="Times New Roman" w:eastAsia="Calibri" w:hAnsi="Times New Roman" w:cs="Times New Roman"/>
          <w:sz w:val="24"/>
        </w:rPr>
        <w:t>Oncor’s</w:t>
      </w:r>
      <w:r w:rsidR="006A57CE">
        <w:rPr>
          <w:rFonts w:ascii="Times New Roman" w:eastAsia="Calibri" w:hAnsi="Times New Roman" w:cs="Times New Roman"/>
          <w:sz w:val="24"/>
        </w:rPr>
        <w:t xml:space="preserve"> </w:t>
      </w:r>
      <w:r w:rsidR="00A31BD3">
        <w:rPr>
          <w:rFonts w:ascii="Times New Roman" w:eastAsia="Calibri" w:hAnsi="Times New Roman" w:cs="Times New Roman"/>
          <w:sz w:val="24"/>
        </w:rPr>
        <w:t>total estimated project cost</w:t>
      </w:r>
      <w:r>
        <w:rPr>
          <w:rFonts w:ascii="Times New Roman" w:eastAsia="Calibri" w:hAnsi="Times New Roman" w:cs="Times New Roman"/>
          <w:sz w:val="24"/>
        </w:rPr>
        <w:t xml:space="preserve"> is $11,</w:t>
      </w:r>
      <w:r w:rsidR="00C300E9">
        <w:rPr>
          <w:rFonts w:ascii="Times New Roman" w:eastAsia="Calibri" w:hAnsi="Times New Roman" w:cs="Times New Roman"/>
          <w:sz w:val="24"/>
        </w:rPr>
        <w:t>873,738</w:t>
      </w:r>
      <w:r>
        <w:rPr>
          <w:rFonts w:ascii="Times New Roman" w:eastAsia="Calibri" w:hAnsi="Times New Roman" w:cs="Times New Roman"/>
          <w:sz w:val="24"/>
        </w:rPr>
        <w:t xml:space="preserve">. </w:t>
      </w:r>
    </w:p>
    <w:p w:rsidR="002D07DE" w:rsidP="002D07DE" w14:paraId="79C049C5" w14:textId="42E52C31">
      <w:pPr>
        <w:spacing w:after="240" w:line="276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  <w:r>
        <w:rPr>
          <w:rFonts w:ascii="Times New Roman" w:eastAsia="Calibri" w:hAnsi="Times New Roman" w:cs="Times New Roman"/>
          <w:sz w:val="24"/>
        </w:rPr>
        <w:tab/>
        <w:t>An updated February</w:t>
      </w:r>
      <w:r w:rsidR="00A31BD3">
        <w:rPr>
          <w:rFonts w:ascii="Times New Roman" w:eastAsia="Calibri" w:hAnsi="Times New Roman" w:cs="Times New Roman"/>
          <w:sz w:val="24"/>
        </w:rPr>
        <w:t xml:space="preserve"> 2021</w:t>
      </w:r>
      <w:r>
        <w:rPr>
          <w:rFonts w:ascii="Times New Roman" w:eastAsia="Calibri" w:hAnsi="Times New Roman" w:cs="Times New Roman"/>
          <w:sz w:val="24"/>
        </w:rPr>
        <w:t xml:space="preserve"> Monthly Construction </w:t>
      </w:r>
      <w:r w:rsidR="00C106E2">
        <w:rPr>
          <w:rFonts w:ascii="Times New Roman" w:eastAsia="Calibri" w:hAnsi="Times New Roman" w:cs="Times New Roman"/>
          <w:sz w:val="24"/>
        </w:rPr>
        <w:t>Progress</w:t>
      </w:r>
      <w:r>
        <w:rPr>
          <w:rFonts w:ascii="Times New Roman" w:eastAsia="Calibri" w:hAnsi="Times New Roman" w:cs="Times New Roman"/>
          <w:sz w:val="24"/>
        </w:rPr>
        <w:t xml:space="preserve"> Report is attached.  The attached report correctly states the Final Estimated Project Cost for </w:t>
      </w:r>
      <w:r w:rsidR="00367930">
        <w:rPr>
          <w:rFonts w:ascii="Times New Roman" w:eastAsia="Calibri" w:hAnsi="Times New Roman" w:cs="Times New Roman"/>
          <w:sz w:val="24"/>
        </w:rPr>
        <w:t>the referenced project</w:t>
      </w:r>
      <w:r>
        <w:rPr>
          <w:rFonts w:ascii="Times New Roman" w:eastAsia="Calibri" w:hAnsi="Times New Roman" w:cs="Times New Roman"/>
          <w:sz w:val="24"/>
        </w:rPr>
        <w:t>, but is otherwise identical to the report filed on February 12</w:t>
      </w:r>
      <w:r w:rsidR="00A23C03">
        <w:rPr>
          <w:rFonts w:ascii="Times New Roman" w:eastAsia="Calibri" w:hAnsi="Times New Roman" w:cs="Times New Roman"/>
          <w:sz w:val="24"/>
        </w:rPr>
        <w:t>, 2021</w:t>
      </w:r>
      <w:r>
        <w:rPr>
          <w:rFonts w:ascii="Times New Roman" w:eastAsia="Calibri" w:hAnsi="Times New Roman" w:cs="Times New Roman"/>
          <w:sz w:val="24"/>
        </w:rPr>
        <w:t>.</w:t>
      </w:r>
    </w:p>
    <w:p w:rsidR="002D07DE" w:rsidP="002D07DE" w14:paraId="239379AA" w14:textId="6D91A9CF">
      <w:pPr>
        <w:spacing w:after="240" w:line="276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  <w:r>
        <w:rPr>
          <w:rFonts w:ascii="Times New Roman" w:eastAsia="Calibri" w:hAnsi="Times New Roman" w:cs="Times New Roman"/>
          <w:sz w:val="24"/>
        </w:rPr>
        <w:tab/>
        <w:t xml:space="preserve">Please do not hesitate to contact me if you require additional information or have questions about this report or the underlying project.  </w:t>
      </w:r>
      <w:r w:rsidR="006A57CE">
        <w:rPr>
          <w:rFonts w:ascii="Times New Roman" w:eastAsia="Calibri" w:hAnsi="Times New Roman" w:cs="Times New Roman"/>
          <w:sz w:val="24"/>
        </w:rPr>
        <w:t xml:space="preserve">  </w:t>
      </w:r>
    </w:p>
    <w:p w:rsidR="002D07DE" w:rsidP="002D07DE" w14:paraId="39E09C89" w14:textId="6A5C7BF0">
      <w:pPr>
        <w:tabs>
          <w:tab w:val="left" w:pos="5760"/>
        </w:tabs>
        <w:spacing w:after="240" w:line="276" w:lineRule="auto"/>
        <w:ind w:left="5760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3530600</wp:posOffset>
            </wp:positionH>
            <wp:positionV relativeFrom="paragraph">
              <wp:posOffset>283210</wp:posOffset>
            </wp:positionV>
            <wp:extent cx="2133600" cy="407142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468861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07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24"/>
        </w:rPr>
        <w:t>Respectfully Submitted,</w:t>
      </w:r>
    </w:p>
    <w:p w:rsidR="00A31BD3" w:rsidP="002D07DE" w14:paraId="2DFC7A34" w14:textId="209E0CC4">
      <w:pPr>
        <w:tabs>
          <w:tab w:val="left" w:pos="5760"/>
        </w:tabs>
        <w:spacing w:after="240" w:line="276" w:lineRule="auto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</w:p>
    <w:p w:rsidR="00FF49E8" w:rsidRPr="00A31BD3" w:rsidP="00A31BD3" w14:paraId="3FAC4030" w14:textId="283647C6">
      <w:pPr>
        <w:tabs>
          <w:tab w:val="left" w:pos="5760"/>
        </w:tabs>
        <w:spacing w:after="240" w:line="276" w:lineRule="auto"/>
        <w:ind w:left="5760"/>
        <w:jc w:val="both"/>
        <w:rPr>
          <w:rFonts w:ascii="Times New Roman" w:eastAsia="Calibri" w:hAnsi="Times New Roman" w:cs="Times New Roman"/>
          <w:color w:val="auto"/>
          <w:sz w:val="24"/>
          <w:shd w:val="clear" w:color="auto" w:fill="auto"/>
        </w:rPr>
      </w:pPr>
      <w:r>
        <w:rPr>
          <w:rFonts w:ascii="Times New Roman" w:eastAsia="Calibri" w:hAnsi="Times New Roman" w:cs="Times New Roman"/>
          <w:sz w:val="24"/>
        </w:rPr>
        <w:t>Thomas Yamin</w:t>
      </w:r>
    </w:p>
    <w:sectPr w:rsidSect="00285603">
      <w:headerReference w:type="first" r:id="rId5"/>
      <w:pgSz w:w="12240" w:h="15840"/>
      <w:pgMar w:top="1440" w:right="720" w:bottom="1440" w:left="720" w:header="2520" w:footer="180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venirLTStd-Medium">
    <w:altName w:val="Avenir LT Std 65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enirLTStd-Heavy">
    <w:altName w:val="Avenir LT Std 55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enirLTStd-Book">
    <w:altName w:val="Avenir LT Std 45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064C9" w14:paraId="765DE9D9" w14:textId="0814199F">
    <w:pPr>
      <w:pStyle w:val="Header"/>
      <w:rPr>
        <w:color w:val="770021"/>
        <w:shd w:val="clear" w:color="auto" w:fill="aut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page">
                <wp:posOffset>5184775</wp:posOffset>
              </wp:positionH>
              <wp:positionV relativeFrom="page">
                <wp:posOffset>1409700</wp:posOffset>
              </wp:positionV>
              <wp:extent cx="2320925" cy="428625"/>
              <wp:effectExtent l="0" t="0" r="317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0925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49E8" w:rsidP="00FF49E8" w14:textId="0A21BD5D">
                          <w:pPr>
                            <w:spacing w:line="200" w:lineRule="exact"/>
                            <w:rPr>
                              <w:rFonts w:cs="AvenirLTStd-Medium"/>
                              <w:b/>
                              <w:color w:val="860038"/>
                              <w:sz w:val="16"/>
                              <w:szCs w:val="16"/>
                              <w:shd w:val="clear" w:color="auto" w:fill="auto"/>
                            </w:rPr>
                          </w:pPr>
                          <w:r>
                            <w:rPr>
                              <w:rFonts w:cs="AvenirLTStd-Medium"/>
                              <w:b/>
                              <w:color w:val="860038"/>
                              <w:sz w:val="16"/>
                              <w:szCs w:val="16"/>
                            </w:rPr>
                            <w:t>Thomas Yamin, P.E.</w:t>
                          </w:r>
                        </w:p>
                        <w:p w:rsidR="00FF49E8" w:rsidRPr="00897A93" w:rsidP="00FF49E8" w14:textId="0645071F">
                          <w:pPr>
                            <w:spacing w:line="200" w:lineRule="exact"/>
                            <w:rPr>
                              <w:rFonts w:cs="AvenirLTStd-Medium"/>
                              <w:b/>
                              <w:color w:val="860038"/>
                              <w:sz w:val="16"/>
                              <w:szCs w:val="16"/>
                              <w:shd w:val="clear" w:color="auto" w:fill="auto"/>
                            </w:rPr>
                          </w:pPr>
                          <w:r>
                            <w:rPr>
                              <w:rFonts w:cs="AvenirLTStd-Medium"/>
                              <w:color w:val="860038"/>
                              <w:sz w:val="16"/>
                              <w:szCs w:val="16"/>
                            </w:rPr>
                            <w:t>Director of Regulatory Transmission and Planning</w:t>
                          </w:r>
                        </w:p>
                        <w:p w:rsidR="00FF49E8" w:rsidRPr="006F50AA" w:rsidP="00FF49E8" w14:textId="2BEF1EBA">
                          <w:pPr>
                            <w:spacing w:line="200" w:lineRule="exact"/>
                            <w:rPr>
                              <w:color w:val="860038"/>
                              <w:shd w:val="clear" w:color="auto" w:fill="auto"/>
                            </w:rPr>
                          </w:pPr>
                          <w:r>
                            <w:rPr>
                              <w:rFonts w:cs="AvenirLTStd-Medium"/>
                              <w:color w:val="860038"/>
                              <w:sz w:val="16"/>
                              <w:szCs w:val="16"/>
                            </w:rPr>
                            <w:t>Oncor | External Affairs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2049" type="#_x0000_t202" style="width:182.75pt;height:33.75pt;margin-top:111pt;margin-left:408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251660288" filled="f" stroked="f">
              <v:textbox inset="0,0,0,0">
                <w:txbxContent>
                  <w:p w:rsidR="00FF49E8" w:rsidP="00FF49E8" w14:paraId="2F101481" w14:textId="0A21BD5D">
                    <w:pPr>
                      <w:spacing w:line="200" w:lineRule="exact"/>
                      <w:rPr>
                        <w:rFonts w:cs="AvenirLTStd-Medium"/>
                        <w:b/>
                        <w:color w:val="860038"/>
                        <w:sz w:val="16"/>
                        <w:szCs w:val="16"/>
                      </w:rPr>
                    </w:pPr>
                    <w:r>
                      <w:rPr>
                        <w:rFonts w:cs="AvenirLTStd-Medium"/>
                        <w:b/>
                        <w:color w:val="860038"/>
                        <w:sz w:val="16"/>
                        <w:szCs w:val="16"/>
                      </w:rPr>
                      <w:t>Thomas Yamin, P.E.</w:t>
                    </w:r>
                  </w:p>
                  <w:p w:rsidR="00FF49E8" w:rsidRPr="00897A93" w:rsidP="00FF49E8" w14:paraId="16EF77BA" w14:textId="0645071F">
                    <w:pPr>
                      <w:spacing w:line="200" w:lineRule="exact"/>
                      <w:rPr>
                        <w:rFonts w:cs="AvenirLTStd-Medium"/>
                        <w:b/>
                        <w:color w:val="860038"/>
                        <w:sz w:val="16"/>
                        <w:szCs w:val="16"/>
                      </w:rPr>
                    </w:pPr>
                    <w:r>
                      <w:rPr>
                        <w:rFonts w:cs="AvenirLTStd-Medium"/>
                        <w:color w:val="860038"/>
                        <w:sz w:val="16"/>
                        <w:szCs w:val="16"/>
                      </w:rPr>
                      <w:t>Director of Regulatory Transmission and Planning</w:t>
                    </w:r>
                  </w:p>
                  <w:p w:rsidR="00FF49E8" w:rsidRPr="006F50AA" w:rsidP="00FF49E8" w14:paraId="7BD0CC65" w14:textId="2BEF1EBA">
                    <w:pPr>
                      <w:spacing w:line="200" w:lineRule="exact"/>
                      <w:rPr>
                        <w:color w:val="860038"/>
                      </w:rPr>
                    </w:pPr>
                    <w:r>
                      <w:rPr>
                        <w:rFonts w:cs="AvenirLTStd-Medium"/>
                        <w:color w:val="860038"/>
                        <w:sz w:val="16"/>
                        <w:szCs w:val="16"/>
                      </w:rPr>
                      <w:t>Oncor | External Affairs</w:t>
                    </w:r>
                  </w:p>
                </w:txbxContent>
              </v:textbox>
              <w10:anchorlock/>
            </v:shape>
          </w:pict>
        </mc:Fallback>
      </mc:AlternateContent>
    </w:r>
    <w:r w:rsidR="002E3658"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4114800</wp:posOffset>
          </wp:positionH>
          <wp:positionV relativeFrom="page">
            <wp:posOffset>228600</wp:posOffset>
          </wp:positionV>
          <wp:extent cx="1600200" cy="1187450"/>
          <wp:effectExtent l="0" t="0" r="0" b="0"/>
          <wp:wrapNone/>
          <wp:docPr id="3" name="Picture 3" descr="Description: Oncor_Logo_2C_RGB_15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2328563" name="Picture 1" descr="Description: Oncor_Logo_2C_RGB_150.jp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1187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0">
              <wp:simplePos x="0" y="0"/>
              <wp:positionH relativeFrom="page">
                <wp:posOffset>5184775</wp:posOffset>
              </wp:positionH>
              <wp:positionV relativeFrom="page">
                <wp:posOffset>8915400</wp:posOffset>
              </wp:positionV>
              <wp:extent cx="1718945" cy="685800"/>
              <wp:effectExtent l="3175" t="0" r="1905" b="0"/>
              <wp:wrapNone/>
              <wp:docPr id="1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8945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49E8" w:rsidRPr="007D61CC" w:rsidP="00FF49E8" w14:textId="7777777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00" w:lineRule="atLeast"/>
                            <w:textAlignment w:val="center"/>
                            <w:rPr>
                              <w:rFonts w:cs="AvenirLTStd-Heavy"/>
                              <w:b/>
                              <w:color w:val="770021"/>
                              <w:sz w:val="16"/>
                              <w:szCs w:val="16"/>
                              <w:shd w:val="clear" w:color="auto" w:fill="auto"/>
                            </w:rPr>
                          </w:pPr>
                          <w:r w:rsidRPr="007D61CC">
                            <w:rPr>
                              <w:rFonts w:cs="AvenirLTStd-Heavy"/>
                              <w:b/>
                              <w:color w:val="770021"/>
                              <w:sz w:val="16"/>
                              <w:szCs w:val="16"/>
                            </w:rPr>
                            <w:t>Oncor</w:t>
                          </w:r>
                        </w:p>
                        <w:p w:rsidR="00FF49E8" w:rsidRPr="007D61CC" w:rsidP="00FF49E8" w14:textId="7777777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00" w:lineRule="atLeast"/>
                            <w:textAlignment w:val="center"/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  <w:shd w:val="clear" w:color="auto" w:fill="auto"/>
                            </w:rPr>
                          </w:pPr>
                          <w:r w:rsidRPr="007D61CC"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  <w:t>1616 Woodall Rodgers Freeway</w:t>
                          </w:r>
                        </w:p>
                        <w:p w:rsidR="00FF49E8" w:rsidRPr="007D61CC" w:rsidP="00FF49E8" w14:textId="7777777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00" w:lineRule="atLeast"/>
                            <w:textAlignment w:val="center"/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  <w:shd w:val="clear" w:color="auto" w:fill="auto"/>
                            </w:rPr>
                          </w:pPr>
                          <w:r w:rsidRPr="007D61CC"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  <w:t>Dallas, Texas 75202</w:t>
                          </w:r>
                        </w:p>
                        <w:p w:rsidR="00FF49E8" w:rsidRPr="007D61CC" w:rsidP="00FF49E8" w14:textId="20680664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00" w:lineRule="atLeast"/>
                            <w:textAlignment w:val="center"/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  <w:shd w:val="clear" w:color="auto" w:fill="auto"/>
                            </w:rPr>
                          </w:pPr>
                          <w:r w:rsidRPr="007D61CC">
                            <w:rPr>
                              <w:rFonts w:cs="AvenirLTStd-Medium"/>
                              <w:color w:val="770021"/>
                              <w:sz w:val="16"/>
                              <w:szCs w:val="16"/>
                            </w:rPr>
                            <w:t xml:space="preserve">Tel: </w:t>
                          </w:r>
                          <w:r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  <w:t>1.888.87</w:t>
                          </w:r>
                          <w:r w:rsidR="00371924"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  <w:t>6</w:t>
                          </w:r>
                          <w:r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  <w:t>.</w:t>
                          </w:r>
                          <w:r w:rsidR="00371924">
                            <w:rPr>
                              <w:rFonts w:cs="AvenirLTStd-Book"/>
                              <w:color w:val="770021"/>
                              <w:sz w:val="16"/>
                              <w:szCs w:val="16"/>
                            </w:rPr>
                            <w:t>3512</w:t>
                          </w:r>
                        </w:p>
                        <w:p w:rsidR="00FF49E8" w:rsidRPr="007D61CC" w:rsidP="00FF49E8" w14:textId="77777777">
                          <w:pPr>
                            <w:spacing w:line="200" w:lineRule="atLeast"/>
                            <w:rPr>
                              <w:color w:val="770021"/>
                              <w:shd w:val="clear" w:color="auto" w:fill="auto"/>
                            </w:rPr>
                          </w:pPr>
                          <w:r w:rsidRPr="007D61CC">
                            <w:rPr>
                              <w:rFonts w:cs="AvenirLTStd-Medium"/>
                              <w:color w:val="770021"/>
                              <w:sz w:val="16"/>
                              <w:szCs w:val="16"/>
                            </w:rPr>
                            <w:t>oncor.com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2050" type="#_x0000_t202" style="width:135.35pt;height:54pt;margin-top:702pt;margin-left:408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251662336" o:allowoverlap="f" filled="f" stroked="f">
              <v:textbox inset="0,0,0,0">
                <w:txbxContent>
                  <w:p w:rsidR="00FF49E8" w:rsidRPr="007D61CC" w:rsidP="00FF49E8" w14:paraId="31CC16B4" w14:textId="77777777">
                    <w:pPr>
                      <w:widowControl w:val="0"/>
                      <w:autoSpaceDE w:val="0"/>
                      <w:autoSpaceDN w:val="0"/>
                      <w:adjustRightInd w:val="0"/>
                      <w:spacing w:line="200" w:lineRule="atLeast"/>
                      <w:textAlignment w:val="center"/>
                      <w:rPr>
                        <w:rFonts w:cs="AvenirLTStd-Heavy"/>
                        <w:b/>
                        <w:color w:val="770021"/>
                        <w:sz w:val="16"/>
                        <w:szCs w:val="16"/>
                      </w:rPr>
                    </w:pPr>
                    <w:r w:rsidRPr="007D61CC">
                      <w:rPr>
                        <w:rFonts w:cs="AvenirLTStd-Heavy"/>
                        <w:b/>
                        <w:color w:val="770021"/>
                        <w:sz w:val="16"/>
                        <w:szCs w:val="16"/>
                      </w:rPr>
                      <w:t>Oncor</w:t>
                    </w:r>
                  </w:p>
                  <w:p w:rsidR="00FF49E8" w:rsidRPr="007D61CC" w:rsidP="00FF49E8" w14:paraId="7D8FBD5F" w14:textId="77777777">
                    <w:pPr>
                      <w:widowControl w:val="0"/>
                      <w:autoSpaceDE w:val="0"/>
                      <w:autoSpaceDN w:val="0"/>
                      <w:adjustRightInd w:val="0"/>
                      <w:spacing w:line="200" w:lineRule="atLeast"/>
                      <w:textAlignment w:val="center"/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</w:pPr>
                    <w:r w:rsidRPr="007D61CC"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  <w:t>1616 Woodall Rodgers Freeway</w:t>
                    </w:r>
                  </w:p>
                  <w:p w:rsidR="00FF49E8" w:rsidRPr="007D61CC" w:rsidP="00FF49E8" w14:paraId="0E60D861" w14:textId="77777777">
                    <w:pPr>
                      <w:widowControl w:val="0"/>
                      <w:autoSpaceDE w:val="0"/>
                      <w:autoSpaceDN w:val="0"/>
                      <w:adjustRightInd w:val="0"/>
                      <w:spacing w:line="200" w:lineRule="atLeast"/>
                      <w:textAlignment w:val="center"/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</w:pPr>
                    <w:r w:rsidRPr="007D61CC"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  <w:t>Dallas, Texas 75202</w:t>
                    </w:r>
                  </w:p>
                  <w:p w:rsidR="00FF49E8" w:rsidRPr="007D61CC" w:rsidP="00FF49E8" w14:paraId="3459C640" w14:textId="20680664">
                    <w:pPr>
                      <w:widowControl w:val="0"/>
                      <w:autoSpaceDE w:val="0"/>
                      <w:autoSpaceDN w:val="0"/>
                      <w:adjustRightInd w:val="0"/>
                      <w:spacing w:line="200" w:lineRule="atLeast"/>
                      <w:textAlignment w:val="center"/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</w:pPr>
                    <w:r w:rsidRPr="007D61CC">
                      <w:rPr>
                        <w:rFonts w:cs="AvenirLTStd-Medium"/>
                        <w:color w:val="770021"/>
                        <w:sz w:val="16"/>
                        <w:szCs w:val="16"/>
                      </w:rPr>
                      <w:t xml:space="preserve">Tel: </w:t>
                    </w:r>
                    <w:r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  <w:t>1.888.87</w:t>
                    </w:r>
                    <w:r w:rsidR="00371924"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  <w:t>6</w:t>
                    </w:r>
                    <w:r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  <w:t>.</w:t>
                    </w:r>
                    <w:r w:rsidR="00371924">
                      <w:rPr>
                        <w:rFonts w:cs="AvenirLTStd-Book"/>
                        <w:color w:val="770021"/>
                        <w:sz w:val="16"/>
                        <w:szCs w:val="16"/>
                      </w:rPr>
                      <w:t>3512</w:t>
                    </w:r>
                  </w:p>
                  <w:p w:rsidR="00FF49E8" w:rsidRPr="007D61CC" w:rsidP="00FF49E8" w14:paraId="731743E3" w14:textId="77777777">
                    <w:pPr>
                      <w:spacing w:line="200" w:lineRule="atLeast"/>
                    </w:pPr>
                    <w:r w:rsidRPr="007D61CC">
                      <w:rPr>
                        <w:rFonts w:cs="AvenirLTStd-Medium"/>
                        <w:color w:val="770021"/>
                        <w:sz w:val="16"/>
                        <w:szCs w:val="16"/>
                      </w:rPr>
                      <w:t>oncor.com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5DF"/>
    <w:rsid w:val="000F5354"/>
    <w:rsid w:val="001405CA"/>
    <w:rsid w:val="001E1973"/>
    <w:rsid w:val="002064C9"/>
    <w:rsid w:val="00206913"/>
    <w:rsid w:val="00227C83"/>
    <w:rsid w:val="002620D3"/>
    <w:rsid w:val="00285603"/>
    <w:rsid w:val="002B05CE"/>
    <w:rsid w:val="002B5D38"/>
    <w:rsid w:val="002C5623"/>
    <w:rsid w:val="002D07DE"/>
    <w:rsid w:val="002E3658"/>
    <w:rsid w:val="003144DC"/>
    <w:rsid w:val="003232C1"/>
    <w:rsid w:val="00323B54"/>
    <w:rsid w:val="00345824"/>
    <w:rsid w:val="00367930"/>
    <w:rsid w:val="00371924"/>
    <w:rsid w:val="00374B18"/>
    <w:rsid w:val="00436F7F"/>
    <w:rsid w:val="004603B8"/>
    <w:rsid w:val="0056548E"/>
    <w:rsid w:val="00607A76"/>
    <w:rsid w:val="00653193"/>
    <w:rsid w:val="0065458A"/>
    <w:rsid w:val="006A57CE"/>
    <w:rsid w:val="006F50AA"/>
    <w:rsid w:val="007552D1"/>
    <w:rsid w:val="007579BA"/>
    <w:rsid w:val="00793813"/>
    <w:rsid w:val="007D61CC"/>
    <w:rsid w:val="00811A64"/>
    <w:rsid w:val="00825A4A"/>
    <w:rsid w:val="00897A93"/>
    <w:rsid w:val="008C0FAD"/>
    <w:rsid w:val="009C19F0"/>
    <w:rsid w:val="009E1051"/>
    <w:rsid w:val="00A23C03"/>
    <w:rsid w:val="00A31BD3"/>
    <w:rsid w:val="00A44737"/>
    <w:rsid w:val="00A55484"/>
    <w:rsid w:val="00A83B42"/>
    <w:rsid w:val="00C106E2"/>
    <w:rsid w:val="00C300E9"/>
    <w:rsid w:val="00CD7711"/>
    <w:rsid w:val="00CF226D"/>
    <w:rsid w:val="00D04BCE"/>
    <w:rsid w:val="00D51E52"/>
    <w:rsid w:val="00DD70D3"/>
    <w:rsid w:val="00E5732F"/>
    <w:rsid w:val="00E615DF"/>
    <w:rsid w:val="00E97DD0"/>
    <w:rsid w:val="00ED3FE0"/>
    <w:rsid w:val="00F20F9A"/>
    <w:rsid w:val="00F36A6B"/>
    <w:rsid w:val="00FB74DB"/>
    <w:rsid w:val="00FF49E8"/>
  </w:rsids>
  <m:mathPr>
    <m:mathFont m:val="Cambria Math"/>
    <m:dispDef m:val="0"/>
    <m:wrapRight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docId w15:val="{BD7608DE-3706-48A9-B16A-EE08E6CB4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2D1"/>
    <w:pPr>
      <w:spacing w:line="360" w:lineRule="auto"/>
    </w:pPr>
    <w:rPr>
      <w:rFonts w:ascii="Helvetica" w:hAnsi="Helvetic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5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15DF"/>
  </w:style>
  <w:style w:type="paragraph" w:styleId="Footer">
    <w:name w:val="footer"/>
    <w:basedOn w:val="Normal"/>
    <w:link w:val="FooterChar"/>
    <w:uiPriority w:val="99"/>
    <w:unhideWhenUsed/>
    <w:rsid w:val="00E615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15DF"/>
  </w:style>
  <w:style w:type="paragraph" w:customStyle="1" w:styleId="BasicParagraph">
    <w:name w:val="[Basic Paragraph]"/>
    <w:basedOn w:val="Normal"/>
    <w:uiPriority w:val="99"/>
    <w:rsid w:val="00E615D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DocID">
    <w:name w:val="DocID"/>
    <w:basedOn w:val="DefaultParagraphFont"/>
    <w:rsid w:val="00A23C03"/>
    <w:rPr>
      <w:rFonts w:ascii="Times New Roman" w:eastAsia="Calibri" w:hAnsi="Times New Roman" w:cs="Times New Roman"/>
      <w:b w:val="0"/>
      <w:i w:val="0"/>
      <w:caps w:val="0"/>
      <w:vanish w:val="0"/>
      <w:color w:val="000000"/>
      <w:sz w:val="18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793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93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27C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7C8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C83"/>
    <w:rPr>
      <w:rFonts w:ascii="Helvetica" w:hAnsi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C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7C83"/>
    <w:rPr>
      <w:rFonts w:ascii="Helvetica" w:hAnsi="Helvetic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emf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1231</Characters>
  <Application>Microsoft Office Word</Application>
  <DocSecurity>0</DocSecurity>
  <Lines>10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640305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umentNumber">
    <vt:lpwstr>7807430</vt:lpwstr>
  </property>
  <property fmtid="{D5CDD505-2E9C-101B-9397-08002B2CF9AE}" pid="7" name="DocumentVersion">
    <vt:lpwstr>2</vt:lpwstr>
  </property>
  <property fmtid="{D5CDD505-2E9C-101B-9397-08002B2CF9AE}" pid="8" name="EditDate">
    <vt:lpwstr>3/11/2021 5:56:23 PM</vt:lpwstr>
  </property>
  <property fmtid="{D5CDD505-2E9C-101B-9397-08002B2CF9AE}" pid="9" name="EditTime">
    <vt:lpwstr/>
  </property>
  <property fmtid="{D5CDD505-2E9C-101B-9397-08002B2CF9AE}" pid="10" name="InUseBy">
    <vt:lpwstr>640305</vt:lpwstr>
  </property>
  <property fmtid="{D5CDD505-2E9C-101B-9397-08002B2CF9AE}" pid="11" name="MatterName">
    <vt:lpwstr>Transmission Capital Project General</vt:lpwstr>
  </property>
  <property fmtid="{D5CDD505-2E9C-101B-9397-08002B2CF9AE}" pid="12" name="MatterNumber">
    <vt:lpwstr>71004</vt:lpwstr>
  </property>
  <property fmtid="{D5CDD505-2E9C-101B-9397-08002B2CF9AE}" pid="13" name="TypistName">
    <vt:lpwstr>640305</vt:lpwstr>
  </property>
</Properties>
</file>